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Назва заходу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Дата проведення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Додаткова інформація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Українсько-корейська ділова зустріч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21.05.2025 (13:00-15:00)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https://docs.google.com/document/d/1UiTWZ7aLg2FN8pNlpWqzK_LO39JBgXvc/edit?usp=sharing&amp;ouid=103001417989518711782&amp;rtpof=true&amp;sd=true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Українсько-Китайський бізнес-форум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22.05.2025 (13:00-17:00)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https://www.google.com/url?q=https://ucci.org.ua/events/forums-and-conferences/zaproshuiemo-22-travnia-2025-roku-na-ukrayinsko-kitaiskii-biznes-forum-u-kiievi&amp;sa=D&amp;source=editors&amp;ust=1747670993564725&amp;usg=AOvVaw3Rl9hrP3-PDWd-2_tT_-NT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Восьмий національний форум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«Відновлення та розвиток МСБ 2025»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22.05.2025 (10:00-17:00)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https://ucci.org.ua/events/forums-and-conferences/zaproshuiemo-na-vosmii-natsionalnii-forum-vidnovlennia-ta-rozvitok-msb-2025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Програма: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https://docs.google.com/document/d/1bBcMrG4kqNxgNcGE8V-zcFhCCDvoVZuUj3bq5qXREsM/edit?tab=t.0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П'ятий бізнес-форум української діаспори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28.05.2025 (9:00-16:00)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https://ucci.org.ua/events/forums-and-conferences/piatii-forum-ukrayinskoyi-diaspori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Візит ділової делегації з Королівства Саудівська Аравія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25.05.2025 - 30.05.2025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До складу делегації увійдуть високопосадовці та представники бізнесу, що працюють у ключових секторах: агропромисловість, енергетика та інфраструктура.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 рамках візиту планується проведення бізнес-форуму в Києві, спрямованого на налагодження прямих контактів і пошук партнерів для спільних проєктів.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https://docs.google.com/forms/d/e/1FAIpQLSeOtHkdDLZs8FdGLEYeOrmrwGaP1B5keUzanlP-CNo_ICPDjA/viewform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Грецька бізнес-делегація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02.06.2025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Список компаній: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Додаток 1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Додаток 1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/>
        <w:drawing>
          <wp:inline distB="114300" distT="114300" distL="114300" distR="114300">
            <wp:extent cx="5338763" cy="9718576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8763" cy="97185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forms/d/e/1FAIpQLSeOtHkdDLZs8FdGLEYeOrmrwGaP1B5keUzanlP-CNo_ICPDjA/viewform" TargetMode="External"/><Relationship Id="rId10" Type="http://schemas.openxmlformats.org/officeDocument/2006/relationships/hyperlink" Target="https://ucci.org.ua/events/forums-and-conferences/piatii-forum-ukrayinskoyi-diaspori" TargetMode="External"/><Relationship Id="rId12" Type="http://schemas.openxmlformats.org/officeDocument/2006/relationships/image" Target="media/image1.jpg"/><Relationship Id="rId9" Type="http://schemas.openxmlformats.org/officeDocument/2006/relationships/hyperlink" Target="https://docs.google.com/document/d/1bBcMrG4kqNxgNcGE8V-zcFhCCDvoVZuUj3bq5qXREsM/edit?tab=t.0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UiTWZ7aLg2FN8pNlpWqzK_LO39JBgXvc/edit?usp=sharing&amp;ouid=103001417989518711782&amp;rtpof=true&amp;sd=true" TargetMode="External"/><Relationship Id="rId7" Type="http://schemas.openxmlformats.org/officeDocument/2006/relationships/hyperlink" Target="https://www.google.com/url?q=https://ucci.org.ua/events/forums-and-conferences/zaproshuiemo-22-travnia-2025-roku-na-ukrayinsko-kitaiskii-biznes-forum-u-kiievi&amp;sa=D&amp;source=editors&amp;ust=1747670993564725&amp;usg=AOvVaw3Rl9hrP3-PDWd-2_tT_-NT" TargetMode="External"/><Relationship Id="rId8" Type="http://schemas.openxmlformats.org/officeDocument/2006/relationships/hyperlink" Target="https://ucci.org.ua/events/forums-and-conferences/zaproshuiemo-na-vosmii-natsionalnii-forum-vidnovlennia-ta-rozvitok-msb-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