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AA9A" w14:textId="77777777" w:rsidR="00FF2F65" w:rsidRDefault="00FF2F65" w:rsidP="00F72BB9">
      <w:pPr>
        <w:jc w:val="both"/>
        <w:rPr>
          <w:lang w:val="nl-BE"/>
        </w:rPr>
      </w:pPr>
    </w:p>
    <w:p w14:paraId="40F61B90" w14:textId="77777777" w:rsidR="00C525FF" w:rsidRDefault="00C525FF" w:rsidP="00F72BB9">
      <w:pPr>
        <w:jc w:val="both"/>
        <w:rPr>
          <w:lang w:val="nl-BE"/>
        </w:rPr>
      </w:pPr>
    </w:p>
    <w:p w14:paraId="2FF17309" w14:textId="41ED02CE" w:rsidR="006C2846" w:rsidRDefault="006C2846" w:rsidP="00F72BB9">
      <w:pPr>
        <w:jc w:val="both"/>
        <w:rPr>
          <w:rFonts w:asciiTheme="minorHAnsi" w:hAnsiTheme="minorHAnsi" w:cstheme="minorHAnsi"/>
          <w:b/>
          <w:sz w:val="40"/>
          <w:szCs w:val="40"/>
          <w:lang w:val="ru-RU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lang w:val="ru-RU"/>
        </w:rPr>
        <w:t>Роудшоу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ru-RU"/>
        </w:rPr>
        <w:t xml:space="preserve"> в Бельгию для МСП</w:t>
      </w:r>
    </w:p>
    <w:p w14:paraId="311A9A66" w14:textId="5CD6E9B3" w:rsidR="00436DDD" w:rsidRPr="006C2846" w:rsidRDefault="002D2085" w:rsidP="00F72BB9">
      <w:pPr>
        <w:jc w:val="both"/>
        <w:rPr>
          <w:rFonts w:asciiTheme="minorHAnsi" w:hAnsiTheme="minorHAnsi" w:cstheme="minorHAnsi"/>
          <w:b/>
          <w:sz w:val="40"/>
          <w:szCs w:val="40"/>
          <w:lang w:val="ru-RU"/>
        </w:rPr>
      </w:pPr>
      <w:r w:rsidRPr="006C2846">
        <w:rPr>
          <w:rFonts w:asciiTheme="minorHAnsi" w:hAnsiTheme="minorHAnsi" w:cstheme="minorHAnsi"/>
          <w:b/>
          <w:sz w:val="40"/>
          <w:szCs w:val="40"/>
          <w:lang w:val="ru-RU"/>
        </w:rPr>
        <w:t>19</w:t>
      </w:r>
      <w:r w:rsidR="00436DDD" w:rsidRPr="006C2846">
        <w:rPr>
          <w:rFonts w:asciiTheme="minorHAnsi" w:hAnsiTheme="minorHAnsi" w:cstheme="minorHAnsi"/>
          <w:b/>
          <w:sz w:val="40"/>
          <w:szCs w:val="40"/>
          <w:lang w:val="ru-RU"/>
        </w:rPr>
        <w:t>/09 – 23/09/2016</w:t>
      </w:r>
    </w:p>
    <w:p w14:paraId="64A1FEF0" w14:textId="77777777" w:rsidR="00436DDD" w:rsidRPr="006C2846" w:rsidRDefault="00436DDD" w:rsidP="00F72BB9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44ECB39" w14:textId="68277E1E" w:rsidR="006C2846" w:rsidRPr="0012685A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9C634D">
        <w:rPr>
          <w:rFonts w:ascii="Calibri" w:hAnsi="Calibri" w:cs="Calibri"/>
          <w:b/>
          <w:sz w:val="22"/>
          <w:szCs w:val="22"/>
          <w:highlight w:val="lightGray"/>
          <w:lang w:val="ru-RU"/>
        </w:rPr>
        <w:t>Понедельник 19/9: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 Переезд из Украины в Бельгию</w:t>
      </w:r>
    </w:p>
    <w:p w14:paraId="3C8C3F2D" w14:textId="77777777" w:rsidR="00C525FF" w:rsidRPr="0012685A" w:rsidRDefault="00C525FF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</w:p>
    <w:p w14:paraId="27BDAD3E" w14:textId="6D4A0E4F" w:rsidR="00C525FF" w:rsidRPr="005A07A8" w:rsidRDefault="00C525FF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2685A">
        <w:rPr>
          <w:rFonts w:ascii="Calibri" w:hAnsi="Calibri" w:cs="Calibri"/>
          <w:b/>
          <w:sz w:val="22"/>
          <w:szCs w:val="22"/>
          <w:lang w:val="ru-RU"/>
        </w:rPr>
        <w:t xml:space="preserve">19:00 </w:t>
      </w:r>
      <w:r w:rsidR="005A07A8">
        <w:rPr>
          <w:rFonts w:ascii="Calibri" w:hAnsi="Calibri" w:cs="Calibri"/>
          <w:b/>
          <w:sz w:val="22"/>
          <w:szCs w:val="22"/>
          <w:lang w:val="ru-RU"/>
        </w:rPr>
        <w:t>Приветственный ужин</w:t>
      </w:r>
    </w:p>
    <w:p w14:paraId="0DD734C8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1410A5DD" w14:textId="75C64C1A" w:rsidR="006C2846" w:rsidRPr="006C2846" w:rsidRDefault="0012685A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highlight w:val="lightGray"/>
          <w:lang w:val="ru-RU"/>
        </w:rPr>
        <w:t>Вторник 20</w:t>
      </w:r>
      <w:r w:rsidR="006C2846" w:rsidRPr="009C634D">
        <w:rPr>
          <w:rFonts w:ascii="Calibri" w:hAnsi="Calibri" w:cs="Calibri"/>
          <w:b/>
          <w:sz w:val="22"/>
          <w:szCs w:val="22"/>
          <w:highlight w:val="lightGray"/>
          <w:lang w:val="ru-RU"/>
        </w:rPr>
        <w:t>/9:</w:t>
      </w:r>
      <w:r w:rsidR="006C2846" w:rsidRPr="006C2846">
        <w:rPr>
          <w:rFonts w:ascii="Calibri" w:hAnsi="Calibri" w:cs="Calibri"/>
          <w:sz w:val="22"/>
          <w:szCs w:val="22"/>
          <w:lang w:val="ru-RU"/>
        </w:rPr>
        <w:t xml:space="preserve"> Программа в Антверпене, </w:t>
      </w:r>
      <w:proofErr w:type="spellStart"/>
      <w:r w:rsidR="006C2846" w:rsidRPr="006C2846">
        <w:rPr>
          <w:rFonts w:ascii="Calibri" w:hAnsi="Calibri" w:cs="Calibri"/>
          <w:sz w:val="22"/>
          <w:szCs w:val="22"/>
          <w:lang w:val="ru-RU"/>
        </w:rPr>
        <w:t>Вока</w:t>
      </w:r>
      <w:proofErr w:type="spellEnd"/>
      <w:r w:rsidR="006C2846" w:rsidRPr="006C2846">
        <w:rPr>
          <w:rFonts w:ascii="Calibri" w:hAnsi="Calibri" w:cs="Calibri"/>
          <w:sz w:val="22"/>
          <w:szCs w:val="22"/>
          <w:lang w:val="ru-RU"/>
        </w:rPr>
        <w:t xml:space="preserve"> - ТПП Антверпен-</w:t>
      </w:r>
      <w:proofErr w:type="spellStart"/>
      <w:r w:rsidR="006C2846" w:rsidRPr="006C2846">
        <w:rPr>
          <w:rFonts w:ascii="Calibri" w:hAnsi="Calibri" w:cs="Calibri"/>
          <w:sz w:val="22"/>
          <w:szCs w:val="22"/>
          <w:lang w:val="ru-RU"/>
        </w:rPr>
        <w:t>Ваасланд</w:t>
      </w:r>
      <w:proofErr w:type="spellEnd"/>
    </w:p>
    <w:p w14:paraId="5DB7D484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060C5DC" w14:textId="766F77B1" w:rsidR="006C2846" w:rsidRPr="006C2846" w:rsidRDefault="001653F5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9:00 Семинар «</w:t>
      </w:r>
      <w:r w:rsidR="006C2846" w:rsidRPr="006C2846">
        <w:rPr>
          <w:rFonts w:ascii="Calibri" w:hAnsi="Calibri" w:cs="Calibri"/>
          <w:b/>
          <w:sz w:val="22"/>
          <w:szCs w:val="22"/>
          <w:lang w:val="ru-RU"/>
        </w:rPr>
        <w:t>Импорт продуктов питания в ЕС - с точки зрения опытного импортера</w:t>
      </w:r>
      <w:r w:rsidR="006C2846">
        <w:rPr>
          <w:rFonts w:ascii="Calibri" w:hAnsi="Calibri" w:cs="Calibri"/>
          <w:b/>
          <w:sz w:val="22"/>
          <w:szCs w:val="22"/>
          <w:lang w:val="ru-RU"/>
        </w:rPr>
        <w:t>-поставщика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в крупные супермаркеты»</w:t>
      </w:r>
      <w:r w:rsidR="006C2846" w:rsidRPr="006C2846">
        <w:rPr>
          <w:rFonts w:ascii="Calibri" w:hAnsi="Calibri" w:cs="Calibri"/>
          <w:sz w:val="22"/>
          <w:szCs w:val="22"/>
          <w:lang w:val="ru-RU"/>
        </w:rPr>
        <w:t xml:space="preserve"> (г-н Ален </w:t>
      </w:r>
      <w:proofErr w:type="spellStart"/>
      <w:r w:rsidR="006C2846" w:rsidRPr="006C2846">
        <w:rPr>
          <w:rFonts w:ascii="Calibri" w:hAnsi="Calibri" w:cs="Calibri"/>
          <w:sz w:val="22"/>
          <w:szCs w:val="22"/>
          <w:lang w:val="ru-RU"/>
        </w:rPr>
        <w:t>Хоттлет</w:t>
      </w:r>
      <w:proofErr w:type="spellEnd"/>
      <w:r w:rsidR="006C2846">
        <w:rPr>
          <w:rFonts w:ascii="Calibri" w:hAnsi="Calibri" w:cs="Calibri"/>
          <w:sz w:val="22"/>
          <w:szCs w:val="22"/>
          <w:lang w:val="ru-RU"/>
        </w:rPr>
        <w:t>,</w:t>
      </w:r>
      <w:r w:rsidR="006C2846" w:rsidRPr="006C2846">
        <w:rPr>
          <w:lang w:val="ru-RU"/>
        </w:rPr>
        <w:t xml:space="preserve"> </w:t>
      </w:r>
      <w:proofErr w:type="spellStart"/>
      <w:r w:rsidR="006C2846" w:rsidRPr="006C2846">
        <w:rPr>
          <w:rFonts w:ascii="Calibri" w:hAnsi="Calibri" w:cs="Calibri"/>
          <w:sz w:val="22"/>
          <w:szCs w:val="22"/>
          <w:lang w:val="ru-RU"/>
        </w:rPr>
        <w:t>Ho</w:t>
      </w:r>
      <w:r w:rsidR="006C2846">
        <w:rPr>
          <w:rFonts w:ascii="Calibri" w:hAnsi="Calibri" w:cs="Calibri"/>
          <w:sz w:val="22"/>
          <w:szCs w:val="22"/>
          <w:lang w:val="ru-RU"/>
        </w:rPr>
        <w:t>ttlet</w:t>
      </w:r>
      <w:proofErr w:type="spellEnd"/>
      <w:r w:rsidR="006C2846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6C2846">
        <w:rPr>
          <w:rFonts w:ascii="Calibri" w:hAnsi="Calibri" w:cs="Calibri"/>
          <w:sz w:val="22"/>
          <w:szCs w:val="22"/>
          <w:lang w:val="ru-RU"/>
        </w:rPr>
        <w:t>International</w:t>
      </w:r>
      <w:proofErr w:type="spellEnd"/>
      <w:r w:rsidR="006C2846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6C2846">
        <w:rPr>
          <w:rFonts w:ascii="Calibri" w:hAnsi="Calibri" w:cs="Calibri"/>
          <w:sz w:val="22"/>
          <w:szCs w:val="22"/>
          <w:lang w:val="ru-RU"/>
        </w:rPr>
        <w:t>Agencies</w:t>
      </w:r>
      <w:proofErr w:type="spellEnd"/>
      <w:r w:rsidR="006C2846" w:rsidRPr="006C2846">
        <w:rPr>
          <w:rFonts w:ascii="Calibri" w:hAnsi="Calibri" w:cs="Calibri"/>
          <w:sz w:val="22"/>
          <w:szCs w:val="22"/>
          <w:lang w:val="ru-RU"/>
        </w:rPr>
        <w:t>)</w:t>
      </w:r>
    </w:p>
    <w:p w14:paraId="4B937711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34BA19D" w14:textId="10DECFF6" w:rsid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 xml:space="preserve">Этот семинар направлен на передачу понимания конкретных требований со стороны импортеров продуктов питания и их клиентов, в том числе некоторых крупных сетей супермаркетов. </w:t>
      </w:r>
      <w:r>
        <w:rPr>
          <w:rFonts w:ascii="Calibri" w:hAnsi="Calibri" w:cs="Calibri"/>
          <w:sz w:val="22"/>
          <w:szCs w:val="22"/>
          <w:lang w:val="ru-RU"/>
        </w:rPr>
        <w:t xml:space="preserve">Знакомство с требованиями к 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 сельскохозяйственной продукции и продукт</w:t>
      </w:r>
      <w:r>
        <w:rPr>
          <w:rFonts w:ascii="Calibri" w:hAnsi="Calibri" w:cs="Calibri"/>
          <w:sz w:val="22"/>
          <w:szCs w:val="22"/>
          <w:lang w:val="ru-RU"/>
        </w:rPr>
        <w:t>ам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 питания, которые в настоящее время импортируются</w:t>
      </w:r>
      <w:r>
        <w:rPr>
          <w:rFonts w:ascii="Calibri" w:hAnsi="Calibri" w:cs="Calibri"/>
          <w:sz w:val="22"/>
          <w:szCs w:val="22"/>
          <w:lang w:val="ru-RU"/>
        </w:rPr>
        <w:t xml:space="preserve"> странами ЕС. (Т</w:t>
      </w:r>
      <w:r w:rsidRPr="006C2846">
        <w:rPr>
          <w:rFonts w:ascii="Calibri" w:hAnsi="Calibri" w:cs="Calibri"/>
          <w:sz w:val="22"/>
          <w:szCs w:val="22"/>
          <w:lang w:val="ru-RU"/>
        </w:rPr>
        <w:t>ребования к упаковке и маркировке; сроки поставки; ключевые элементы, которые обычно включаются в контракты; и т.п.</w:t>
      </w:r>
      <w:r>
        <w:rPr>
          <w:rFonts w:ascii="Calibri" w:hAnsi="Calibri" w:cs="Calibri"/>
          <w:sz w:val="22"/>
          <w:szCs w:val="22"/>
          <w:lang w:val="ru-RU"/>
        </w:rPr>
        <w:t>)</w:t>
      </w:r>
    </w:p>
    <w:p w14:paraId="68B820B0" w14:textId="77777777" w:rsidR="00991C91" w:rsidRDefault="00991C91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AD5268F" w14:textId="7E5CCCE3" w:rsidR="00991C91" w:rsidRPr="00991C91" w:rsidRDefault="001653F5" w:rsidP="00991C91">
      <w:pPr>
        <w:jc w:val="both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b/>
          <w:sz w:val="22"/>
          <w:szCs w:val="22"/>
          <w:lang w:val="ru-RU"/>
        </w:rPr>
        <w:t>9:45 Семинар «</w:t>
      </w:r>
      <w:r w:rsidR="00991C91" w:rsidRPr="00991C91">
        <w:rPr>
          <w:rFonts w:ascii="Calibri" w:hAnsi="Calibri" w:cs="Calibri"/>
          <w:b/>
          <w:sz w:val="22"/>
          <w:szCs w:val="22"/>
          <w:lang w:val="ru-RU"/>
        </w:rPr>
        <w:t xml:space="preserve">Использование современных технологий </w:t>
      </w:r>
      <w:r w:rsidR="001F15EC">
        <w:rPr>
          <w:rFonts w:ascii="Calibri" w:hAnsi="Calibri" w:cs="Calibri"/>
          <w:b/>
          <w:sz w:val="22"/>
          <w:szCs w:val="22"/>
          <w:lang w:val="ru-RU"/>
        </w:rPr>
        <w:t xml:space="preserve">в </w:t>
      </w:r>
      <w:r w:rsidR="00991C91" w:rsidRPr="00991C91">
        <w:rPr>
          <w:rFonts w:ascii="Calibri" w:hAnsi="Calibri" w:cs="Calibri"/>
          <w:b/>
          <w:sz w:val="22"/>
          <w:szCs w:val="22"/>
          <w:lang w:val="ru-RU"/>
        </w:rPr>
        <w:t>компания</w:t>
      </w:r>
      <w:r w:rsidR="001F15EC">
        <w:rPr>
          <w:rFonts w:ascii="Calibri" w:hAnsi="Calibri" w:cs="Calibri"/>
          <w:b/>
          <w:sz w:val="22"/>
          <w:szCs w:val="22"/>
          <w:lang w:val="ru-RU"/>
        </w:rPr>
        <w:t>х по пищевой переработку</w:t>
      </w:r>
      <w:r>
        <w:rPr>
          <w:rFonts w:ascii="Calibri" w:hAnsi="Calibri" w:cs="Calibri"/>
          <w:b/>
          <w:sz w:val="22"/>
          <w:szCs w:val="22"/>
          <w:lang w:val="ru-RU"/>
        </w:rPr>
        <w:t>»</w:t>
      </w:r>
      <w:r w:rsidR="001F15EC" w:rsidRPr="001F15EC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991C91" w:rsidRPr="00991C91">
        <w:rPr>
          <w:rFonts w:ascii="Calibri" w:hAnsi="Calibri" w:cs="Calibri"/>
          <w:sz w:val="22"/>
          <w:szCs w:val="22"/>
          <w:lang w:val="ru-RU"/>
        </w:rPr>
        <w:t xml:space="preserve">(г-н Лоран </w:t>
      </w:r>
      <w:proofErr w:type="spellStart"/>
      <w:r w:rsidR="00991C91" w:rsidRPr="00991C91">
        <w:rPr>
          <w:rFonts w:ascii="Calibri" w:hAnsi="Calibri" w:cs="Calibri"/>
          <w:sz w:val="22"/>
          <w:szCs w:val="22"/>
          <w:lang w:val="ru-RU"/>
        </w:rPr>
        <w:t>Антхоонс</w:t>
      </w:r>
      <w:proofErr w:type="spellEnd"/>
      <w:r w:rsidR="00991C91" w:rsidRPr="00991C91">
        <w:rPr>
          <w:rFonts w:ascii="Calibri" w:hAnsi="Calibri" w:cs="Calibri"/>
          <w:sz w:val="22"/>
          <w:szCs w:val="22"/>
          <w:lang w:val="ru-RU"/>
        </w:rPr>
        <w:t xml:space="preserve"> и г-н Эрик </w:t>
      </w:r>
      <w:proofErr w:type="spellStart"/>
      <w:r w:rsidR="00991C91" w:rsidRPr="00991C91">
        <w:rPr>
          <w:rFonts w:ascii="Calibri" w:hAnsi="Calibri" w:cs="Calibri"/>
          <w:sz w:val="22"/>
          <w:szCs w:val="22"/>
          <w:lang w:val="ru-RU"/>
        </w:rPr>
        <w:t>Ферельтс</w:t>
      </w:r>
      <w:proofErr w:type="spellEnd"/>
      <w:r w:rsidR="001F15EC" w:rsidRPr="001F15EC">
        <w:rPr>
          <w:rFonts w:ascii="Calibri" w:hAnsi="Calibri" w:cs="Calibri"/>
          <w:sz w:val="22"/>
          <w:szCs w:val="22"/>
          <w:lang w:val="ru-RU"/>
        </w:rPr>
        <w:t>,</w:t>
      </w:r>
      <w:r w:rsidR="001F15EC" w:rsidRPr="001F15EC">
        <w:rPr>
          <w:lang w:val="ru-RU"/>
        </w:rPr>
        <w:t xml:space="preserve"> </w:t>
      </w:r>
      <w:r w:rsidR="001F15EC">
        <w:rPr>
          <w:rFonts w:ascii="Calibri" w:hAnsi="Calibri" w:cs="Calibri"/>
          <w:sz w:val="22"/>
          <w:szCs w:val="22"/>
          <w:lang w:val="ru-RU"/>
        </w:rPr>
        <w:t xml:space="preserve">компания </w:t>
      </w:r>
      <w:proofErr w:type="spellStart"/>
      <w:r w:rsidR="001F15EC">
        <w:rPr>
          <w:rFonts w:ascii="Calibri" w:hAnsi="Calibri" w:cs="Calibri"/>
          <w:sz w:val="22"/>
          <w:szCs w:val="22"/>
          <w:lang w:val="ru-RU"/>
        </w:rPr>
        <w:t>Flarus</w:t>
      </w:r>
      <w:proofErr w:type="spellEnd"/>
      <w:r w:rsidR="00991C91" w:rsidRPr="00991C91">
        <w:rPr>
          <w:rFonts w:ascii="Calibri" w:hAnsi="Calibri" w:cs="Calibri"/>
          <w:sz w:val="22"/>
          <w:szCs w:val="22"/>
          <w:lang w:val="ru-RU"/>
        </w:rPr>
        <w:t>)</w:t>
      </w:r>
      <w:proofErr w:type="gramEnd"/>
    </w:p>
    <w:p w14:paraId="5E3541EB" w14:textId="77777777" w:rsidR="00991C91" w:rsidRPr="00991C91" w:rsidRDefault="00991C91" w:rsidP="00991C9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3C2ECBE2" w14:textId="5C746361" w:rsidR="00991C91" w:rsidRPr="00991C91" w:rsidRDefault="00991C91" w:rsidP="00991C91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991C91">
        <w:rPr>
          <w:rFonts w:ascii="Calibri" w:hAnsi="Calibri" w:cs="Calibri"/>
          <w:sz w:val="22"/>
          <w:szCs w:val="22"/>
          <w:lang w:val="ru-RU"/>
        </w:rPr>
        <w:t>Этот семинар направлен на описание того, какие техноло</w:t>
      </w:r>
      <w:r w:rsidR="001F15EC">
        <w:rPr>
          <w:rFonts w:ascii="Calibri" w:hAnsi="Calibri" w:cs="Calibri"/>
          <w:sz w:val="22"/>
          <w:szCs w:val="22"/>
          <w:lang w:val="ru-RU"/>
        </w:rPr>
        <w:t xml:space="preserve">гические решения можно выбрать </w:t>
      </w:r>
      <w:r w:rsidRPr="00991C91">
        <w:rPr>
          <w:rFonts w:ascii="Calibri" w:hAnsi="Calibri" w:cs="Calibri"/>
          <w:sz w:val="22"/>
          <w:szCs w:val="22"/>
          <w:lang w:val="ru-RU"/>
        </w:rPr>
        <w:t>для подготовки предприятий к соответствию требованиям ЕС в области гигиены пищевых продуктов, качества продуктов питания и т.д.</w:t>
      </w:r>
    </w:p>
    <w:p w14:paraId="7ACB01DC" w14:textId="77777777" w:rsidR="00991C91" w:rsidRPr="006C2846" w:rsidRDefault="00991C91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3783E717" w14:textId="6D7B358C" w:rsidR="006C2846" w:rsidRPr="006C2846" w:rsidRDefault="001F15EC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F15EC">
        <w:rPr>
          <w:rFonts w:ascii="Calibri" w:hAnsi="Calibri" w:cs="Calibri"/>
          <w:b/>
          <w:sz w:val="22"/>
          <w:szCs w:val="22"/>
          <w:lang w:val="ru-RU"/>
        </w:rPr>
        <w:t>10:30</w:t>
      </w:r>
      <w:r>
        <w:rPr>
          <w:rFonts w:ascii="Calibri" w:hAnsi="Calibri" w:cs="Calibri"/>
          <w:sz w:val="22"/>
          <w:szCs w:val="22"/>
          <w:lang w:val="ru-RU"/>
        </w:rPr>
        <w:t xml:space="preserve"> Перерыв на кофе</w:t>
      </w:r>
    </w:p>
    <w:p w14:paraId="13F9A068" w14:textId="77777777" w:rsidR="006C2846" w:rsidRPr="001F15EC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013ADBB0" w14:textId="780F1F3E" w:rsidR="006C2846" w:rsidRPr="001653F5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653F5">
        <w:rPr>
          <w:rFonts w:ascii="Calibri" w:hAnsi="Calibri" w:cs="Calibri"/>
          <w:b/>
          <w:sz w:val="22"/>
          <w:szCs w:val="22"/>
          <w:lang w:val="ru-RU"/>
        </w:rPr>
        <w:t>10:45</w:t>
      </w:r>
      <w:r w:rsidRPr="001653F5">
        <w:rPr>
          <w:rFonts w:ascii="Calibri" w:hAnsi="Calibri" w:cs="Calibri"/>
          <w:color w:val="FF0000"/>
          <w:sz w:val="22"/>
          <w:szCs w:val="22"/>
          <w:lang w:val="ru-RU"/>
        </w:rPr>
        <w:tab/>
      </w:r>
      <w:r w:rsidR="001653F5" w:rsidRPr="001653F5">
        <w:rPr>
          <w:rFonts w:ascii="Calibri" w:hAnsi="Calibri" w:cs="Calibri"/>
          <w:b/>
          <w:sz w:val="22"/>
          <w:szCs w:val="22"/>
          <w:lang w:val="ru-RU"/>
        </w:rPr>
        <w:t>Семинар «Логистика и таможенное оформление импорта в ЕС»</w:t>
      </w:r>
      <w:r w:rsidR="001653F5" w:rsidRPr="001653F5">
        <w:rPr>
          <w:rFonts w:ascii="Calibri" w:hAnsi="Calibri" w:cs="Calibri"/>
          <w:sz w:val="22"/>
          <w:szCs w:val="22"/>
          <w:lang w:val="ru-RU"/>
        </w:rPr>
        <w:t xml:space="preserve"> (с использованием материалов компании </w:t>
      </w:r>
      <w:proofErr w:type="spellStart"/>
      <w:r w:rsidR="001653F5" w:rsidRPr="001653F5">
        <w:rPr>
          <w:rFonts w:ascii="Calibri" w:hAnsi="Calibri" w:cs="Calibri"/>
          <w:sz w:val="22"/>
          <w:szCs w:val="22"/>
          <w:lang w:val="en-US"/>
        </w:rPr>
        <w:t>Rhenus</w:t>
      </w:r>
      <w:proofErr w:type="spellEnd"/>
      <w:r w:rsidR="001653F5" w:rsidRPr="001653F5">
        <w:rPr>
          <w:rFonts w:ascii="Calibri" w:hAnsi="Calibri" w:cs="Calibri"/>
          <w:sz w:val="22"/>
          <w:szCs w:val="22"/>
          <w:lang w:val="ru-RU"/>
        </w:rPr>
        <w:t>)</w:t>
      </w:r>
    </w:p>
    <w:p w14:paraId="2ACA696C" w14:textId="77777777" w:rsidR="001653F5" w:rsidRPr="001653F5" w:rsidRDefault="001653F5" w:rsidP="006C2846">
      <w:pPr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</w:p>
    <w:p w14:paraId="42F4963F" w14:textId="723B3E94" w:rsidR="001653F5" w:rsidRPr="001653F5" w:rsidRDefault="001653F5" w:rsidP="001653F5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653F5">
        <w:rPr>
          <w:rFonts w:ascii="Calibri" w:hAnsi="Calibri" w:cs="Calibri"/>
          <w:sz w:val="22"/>
          <w:szCs w:val="22"/>
          <w:lang w:val="ru-RU"/>
        </w:rPr>
        <w:t xml:space="preserve">Этот семинар направлен на </w:t>
      </w:r>
      <w:r w:rsidR="00E33FFB">
        <w:rPr>
          <w:rFonts w:ascii="Calibri" w:hAnsi="Calibri" w:cs="Calibri"/>
          <w:sz w:val="22"/>
          <w:szCs w:val="22"/>
          <w:lang w:val="ru-RU"/>
        </w:rPr>
        <w:t xml:space="preserve">освещение особенностей </w:t>
      </w:r>
      <w:r w:rsidRPr="001653F5">
        <w:rPr>
          <w:rFonts w:ascii="Calibri" w:hAnsi="Calibri" w:cs="Calibri"/>
          <w:sz w:val="22"/>
          <w:szCs w:val="22"/>
          <w:lang w:val="ru-RU"/>
        </w:rPr>
        <w:t xml:space="preserve">логистических операций и таможенного оформления для пищевых продуктов, импортируемых в ЕС. Темы, которые будут представлены: </w:t>
      </w:r>
      <w:r w:rsidR="00E33FFB">
        <w:rPr>
          <w:rFonts w:ascii="Calibri" w:hAnsi="Calibri" w:cs="Calibri"/>
          <w:sz w:val="22"/>
          <w:szCs w:val="22"/>
          <w:lang w:val="ru-RU"/>
        </w:rPr>
        <w:t xml:space="preserve"> экспортная документация, </w:t>
      </w:r>
      <w:proofErr w:type="spellStart"/>
      <w:r w:rsidR="00E33FFB">
        <w:rPr>
          <w:rFonts w:ascii="Calibri" w:hAnsi="Calibri" w:cs="Calibri"/>
          <w:sz w:val="22"/>
          <w:szCs w:val="22"/>
          <w:lang w:val="ru-RU"/>
        </w:rPr>
        <w:t>отслеживаемость</w:t>
      </w:r>
      <w:proofErr w:type="spellEnd"/>
      <w:r w:rsidR="00E33FFB">
        <w:rPr>
          <w:rFonts w:ascii="Calibri" w:hAnsi="Calibri" w:cs="Calibri"/>
          <w:sz w:val="22"/>
          <w:szCs w:val="22"/>
          <w:lang w:val="ru-RU"/>
        </w:rPr>
        <w:t>, торговый контроль и Экспертная С</w:t>
      </w:r>
      <w:r w:rsidRPr="001653F5">
        <w:rPr>
          <w:rFonts w:ascii="Calibri" w:hAnsi="Calibri" w:cs="Calibri"/>
          <w:sz w:val="22"/>
          <w:szCs w:val="22"/>
          <w:lang w:val="ru-RU"/>
        </w:rPr>
        <w:t>истема.</w:t>
      </w:r>
    </w:p>
    <w:p w14:paraId="23DC1E63" w14:textId="77777777" w:rsidR="001F15EC" w:rsidRDefault="001F15EC" w:rsidP="006C2846">
      <w:pPr>
        <w:jc w:val="both"/>
        <w:rPr>
          <w:rFonts w:ascii="Calibri" w:hAnsi="Calibri" w:cs="Calibri"/>
          <w:color w:val="FF0000"/>
          <w:sz w:val="22"/>
          <w:szCs w:val="22"/>
          <w:lang w:val="ru-RU"/>
        </w:rPr>
      </w:pPr>
    </w:p>
    <w:p w14:paraId="401AF98A" w14:textId="2D60FE06" w:rsidR="001F15EC" w:rsidRPr="001F15E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F15EC">
        <w:rPr>
          <w:rFonts w:ascii="Calibri" w:hAnsi="Calibri" w:cs="Calibri"/>
          <w:b/>
          <w:sz w:val="22"/>
          <w:szCs w:val="22"/>
          <w:lang w:val="ru-RU"/>
        </w:rPr>
        <w:t>11:30</w:t>
      </w:r>
      <w:r w:rsidRPr="001F15E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653F5">
        <w:rPr>
          <w:rFonts w:ascii="Calibri" w:hAnsi="Calibri" w:cs="Calibri"/>
          <w:b/>
          <w:sz w:val="22"/>
          <w:szCs w:val="22"/>
          <w:lang w:val="ru-RU"/>
        </w:rPr>
        <w:t>Семинар «Инновации в упаковке пищевых продуктов и логистике» - краткая презентация проектов, реализуемых Фламандским институтом логистики</w:t>
      </w:r>
    </w:p>
    <w:p w14:paraId="65E3E811" w14:textId="77777777" w:rsidR="001F15EC" w:rsidRPr="001F15E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4E868E3C" w14:textId="109F401F" w:rsidR="001F15EC" w:rsidRPr="001F15E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F15EC">
        <w:rPr>
          <w:rFonts w:ascii="Calibri" w:hAnsi="Calibri" w:cs="Calibri"/>
          <w:sz w:val="22"/>
          <w:szCs w:val="22"/>
          <w:lang w:val="ru-RU"/>
        </w:rPr>
        <w:t xml:space="preserve">Этот семинар направлен на передачу лучших </w:t>
      </w:r>
      <w:proofErr w:type="gramStart"/>
      <w:r w:rsidRPr="001F15EC">
        <w:rPr>
          <w:rFonts w:ascii="Calibri" w:hAnsi="Calibri" w:cs="Calibri"/>
          <w:sz w:val="22"/>
          <w:szCs w:val="22"/>
          <w:lang w:val="ru-RU"/>
        </w:rPr>
        <w:t>практик в области инноваций п</w:t>
      </w:r>
      <w:r>
        <w:rPr>
          <w:rFonts w:ascii="Calibri" w:hAnsi="Calibri" w:cs="Calibri"/>
          <w:sz w:val="22"/>
          <w:szCs w:val="22"/>
          <w:lang w:val="ru-RU"/>
        </w:rPr>
        <w:t>роизводителей продуктов питания</w:t>
      </w:r>
      <w:proofErr w:type="gramEnd"/>
      <w:r w:rsidRPr="001F15EC">
        <w:rPr>
          <w:rFonts w:ascii="Calibri" w:hAnsi="Calibri" w:cs="Calibri"/>
          <w:sz w:val="22"/>
          <w:szCs w:val="22"/>
          <w:lang w:val="ru-RU"/>
        </w:rPr>
        <w:t xml:space="preserve"> с акцентом на вопросах гигиены и упаковки от пищевых компаний-производителей. ФИЛ (Фламандский институт логистики) является ведущим институтом во </w:t>
      </w:r>
      <w:r w:rsidRPr="001F15EC">
        <w:rPr>
          <w:rFonts w:ascii="Calibri" w:hAnsi="Calibri" w:cs="Calibri"/>
          <w:sz w:val="22"/>
          <w:szCs w:val="22"/>
          <w:lang w:val="ru-RU"/>
        </w:rPr>
        <w:lastRenderedPageBreak/>
        <w:t>Фландрии в области инноваций в отношении широкого спектра логистических аспектов. Эти передовые методы могут быть использованы для разработки дальнейших методологических материалов для Украины, например, для ориентирования местных предприятий в иннова</w:t>
      </w:r>
      <w:r>
        <w:rPr>
          <w:rFonts w:ascii="Calibri" w:hAnsi="Calibri" w:cs="Calibri"/>
          <w:sz w:val="22"/>
          <w:szCs w:val="22"/>
          <w:lang w:val="ru-RU"/>
        </w:rPr>
        <w:t>ционных</w:t>
      </w:r>
      <w:r w:rsidRPr="001F15EC">
        <w:rPr>
          <w:rFonts w:ascii="Calibri" w:hAnsi="Calibri" w:cs="Calibri"/>
          <w:sz w:val="22"/>
          <w:szCs w:val="22"/>
          <w:lang w:val="ru-RU"/>
        </w:rPr>
        <w:t xml:space="preserve"> направления</w:t>
      </w:r>
      <w:r>
        <w:rPr>
          <w:rFonts w:ascii="Calibri" w:hAnsi="Calibri" w:cs="Calibri"/>
          <w:sz w:val="22"/>
          <w:szCs w:val="22"/>
          <w:lang w:val="ru-RU"/>
        </w:rPr>
        <w:t>х</w:t>
      </w:r>
      <w:r w:rsidRPr="001F15EC">
        <w:rPr>
          <w:rFonts w:ascii="Calibri" w:hAnsi="Calibri" w:cs="Calibri"/>
          <w:sz w:val="22"/>
          <w:szCs w:val="22"/>
          <w:lang w:val="ru-RU"/>
        </w:rPr>
        <w:t xml:space="preserve">, которые могут сделать их более успешными при </w:t>
      </w:r>
      <w:r>
        <w:rPr>
          <w:rFonts w:ascii="Calibri" w:hAnsi="Calibri" w:cs="Calibri"/>
          <w:sz w:val="22"/>
          <w:szCs w:val="22"/>
          <w:lang w:val="ru-RU"/>
        </w:rPr>
        <w:t>подготовке</w:t>
      </w:r>
      <w:r w:rsidRPr="001F15EC">
        <w:rPr>
          <w:rFonts w:ascii="Calibri" w:hAnsi="Calibri" w:cs="Calibri"/>
          <w:sz w:val="22"/>
          <w:szCs w:val="22"/>
          <w:lang w:val="ru-RU"/>
        </w:rPr>
        <w:t xml:space="preserve"> их продукции для экспорта в страны Европейского Союза.</w:t>
      </w:r>
    </w:p>
    <w:p w14:paraId="6218C4EC" w14:textId="77777777" w:rsidR="001F15EC" w:rsidRPr="001F15E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B478845" w14:textId="130B03C7" w:rsidR="001F15EC" w:rsidRDefault="001F15EC" w:rsidP="001F15EC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F15EC">
        <w:rPr>
          <w:rFonts w:ascii="Calibri" w:hAnsi="Calibri" w:cs="Calibri"/>
          <w:b/>
          <w:sz w:val="22"/>
          <w:szCs w:val="22"/>
          <w:lang w:val="ru-RU"/>
        </w:rPr>
        <w:t>12:30 Ланч</w:t>
      </w:r>
    </w:p>
    <w:p w14:paraId="7C96E27A" w14:textId="77777777" w:rsidR="001F15EC" w:rsidRDefault="001F15EC" w:rsidP="001F15EC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437B5C27" w14:textId="77777777" w:rsidR="001F15EC" w:rsidRDefault="001F15EC" w:rsidP="001F15EC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3AAD0E6D" w14:textId="6BEF931A" w:rsidR="001F15EC" w:rsidRPr="000B0230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0B0230">
        <w:rPr>
          <w:rFonts w:ascii="Calibri" w:hAnsi="Calibri" w:cs="Calibri"/>
          <w:b/>
          <w:sz w:val="22"/>
          <w:szCs w:val="22"/>
          <w:lang w:val="ru-RU"/>
        </w:rPr>
        <w:t>13:30</w:t>
      </w:r>
      <w:r w:rsidRPr="000B0230">
        <w:rPr>
          <w:rFonts w:ascii="Calibri" w:hAnsi="Calibri" w:cs="Calibri"/>
          <w:b/>
          <w:color w:val="FF0000"/>
          <w:sz w:val="22"/>
          <w:szCs w:val="22"/>
          <w:lang w:val="ru-RU"/>
        </w:rPr>
        <w:tab/>
        <w:t xml:space="preserve"> </w:t>
      </w:r>
      <w:r w:rsidRPr="000B0230">
        <w:rPr>
          <w:rFonts w:ascii="Calibri" w:hAnsi="Calibri" w:cs="Calibri"/>
          <w:sz w:val="22"/>
          <w:szCs w:val="22"/>
          <w:lang w:val="ru-RU"/>
        </w:rPr>
        <w:t xml:space="preserve">Трансфер </w:t>
      </w:r>
      <w:r w:rsidR="000B0230" w:rsidRPr="000B0230">
        <w:rPr>
          <w:rFonts w:ascii="Calibri" w:hAnsi="Calibri" w:cs="Calibri"/>
          <w:sz w:val="22"/>
          <w:szCs w:val="22"/>
          <w:lang w:val="ru-RU"/>
        </w:rPr>
        <w:t xml:space="preserve">на предприятия пищевой промышленности  для демонстрации инноваций в логистике </w:t>
      </w:r>
    </w:p>
    <w:p w14:paraId="1C0F4045" w14:textId="77777777" w:rsidR="001F15EC" w:rsidRPr="000B0230" w:rsidRDefault="001F15EC" w:rsidP="001F15EC">
      <w:pPr>
        <w:jc w:val="both"/>
        <w:rPr>
          <w:rFonts w:ascii="Calibri" w:hAnsi="Calibri" w:cs="Calibri"/>
          <w:b/>
          <w:color w:val="FF0000"/>
          <w:sz w:val="22"/>
          <w:szCs w:val="22"/>
          <w:lang w:val="ru-RU"/>
        </w:rPr>
      </w:pPr>
    </w:p>
    <w:p w14:paraId="6960CFE0" w14:textId="77777777" w:rsidR="001F15EC" w:rsidRPr="001F15E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F15EC">
        <w:rPr>
          <w:rFonts w:ascii="Calibri" w:hAnsi="Calibri" w:cs="Calibri"/>
          <w:b/>
          <w:sz w:val="22"/>
          <w:szCs w:val="22"/>
          <w:lang w:val="ru-RU"/>
        </w:rPr>
        <w:t>14:30</w:t>
      </w:r>
      <w:r w:rsidRPr="001F15EC">
        <w:rPr>
          <w:rFonts w:ascii="Calibri" w:hAnsi="Calibri" w:cs="Calibri"/>
          <w:b/>
          <w:color w:val="FF0000"/>
          <w:sz w:val="22"/>
          <w:szCs w:val="22"/>
          <w:lang w:val="ru-RU"/>
        </w:rPr>
        <w:tab/>
      </w:r>
      <w:r w:rsidRPr="001F15EC">
        <w:rPr>
          <w:rFonts w:ascii="Calibri" w:hAnsi="Calibri" w:cs="Calibri"/>
          <w:sz w:val="22"/>
          <w:szCs w:val="22"/>
          <w:lang w:val="ru-RU"/>
        </w:rPr>
        <w:t>Посещение одной или двух компаний под руководством фламандского института логистики - демонстрация инноваций в логистических операциях с упором на санитарно-гигиенические и упаковочные аспекты, соблюдение схем и стандартов сертификации пищевых продуктов.</w:t>
      </w:r>
    </w:p>
    <w:p w14:paraId="09FB6BEB" w14:textId="77777777" w:rsidR="001F15EC" w:rsidRDefault="001F15EC" w:rsidP="001F15EC">
      <w:pPr>
        <w:jc w:val="both"/>
        <w:rPr>
          <w:rFonts w:ascii="Calibri" w:hAnsi="Calibri" w:cs="Calibri"/>
          <w:b/>
          <w:color w:val="FF0000"/>
          <w:sz w:val="22"/>
          <w:szCs w:val="22"/>
          <w:lang w:val="ru-RU"/>
        </w:rPr>
      </w:pPr>
    </w:p>
    <w:p w14:paraId="6E8B2B7E" w14:textId="0C499BDA" w:rsidR="001F15EC" w:rsidRPr="00AB144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144C">
        <w:rPr>
          <w:rFonts w:ascii="Calibri" w:hAnsi="Calibri" w:cs="Calibri"/>
          <w:b/>
          <w:sz w:val="22"/>
          <w:szCs w:val="22"/>
          <w:lang w:val="ru-RU"/>
        </w:rPr>
        <w:t>17:00</w:t>
      </w:r>
      <w:r w:rsidRPr="00AB144C">
        <w:rPr>
          <w:rFonts w:ascii="Calibri" w:hAnsi="Calibri" w:cs="Calibri"/>
          <w:b/>
          <w:sz w:val="22"/>
          <w:szCs w:val="22"/>
          <w:lang w:val="ru-RU"/>
        </w:rPr>
        <w:tab/>
      </w:r>
      <w:r w:rsidR="000B0230" w:rsidRPr="00AB144C">
        <w:rPr>
          <w:rFonts w:ascii="Calibri" w:hAnsi="Calibri" w:cs="Calibri"/>
          <w:sz w:val="22"/>
          <w:szCs w:val="22"/>
          <w:lang w:val="ru-RU"/>
        </w:rPr>
        <w:t>Трансфер в отель в Брюсселе.</w:t>
      </w:r>
    </w:p>
    <w:p w14:paraId="3D053832" w14:textId="77777777" w:rsidR="000B0230" w:rsidRPr="00AB144C" w:rsidRDefault="000B0230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EECAAD2" w14:textId="760EF316" w:rsidR="000B0230" w:rsidRPr="00AB144C" w:rsidRDefault="000B0230" w:rsidP="001F15EC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AB144C">
        <w:rPr>
          <w:rFonts w:ascii="Calibri" w:hAnsi="Calibri" w:cs="Calibri"/>
          <w:b/>
          <w:sz w:val="22"/>
          <w:szCs w:val="22"/>
          <w:lang w:val="ru-RU"/>
        </w:rPr>
        <w:t xml:space="preserve">19:00 </w:t>
      </w:r>
      <w:r w:rsidRPr="00AB144C">
        <w:rPr>
          <w:rFonts w:ascii="Calibri" w:hAnsi="Calibri" w:cs="Calibri"/>
          <w:sz w:val="22"/>
          <w:szCs w:val="22"/>
          <w:lang w:val="ru-RU"/>
        </w:rPr>
        <w:t>Ужин</w:t>
      </w:r>
    </w:p>
    <w:p w14:paraId="3243A68B" w14:textId="77777777" w:rsidR="001F15EC" w:rsidRPr="00AB144C" w:rsidRDefault="001F15EC" w:rsidP="001F15EC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4E5C3D3C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43A5FCBD" w14:textId="77777777" w:rsidR="006C2846" w:rsidRPr="009C634D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9C634D">
        <w:rPr>
          <w:rFonts w:ascii="Calibri" w:hAnsi="Calibri" w:cs="Calibri"/>
          <w:b/>
          <w:sz w:val="22"/>
          <w:szCs w:val="22"/>
          <w:highlight w:val="lightGray"/>
          <w:lang w:val="ru-RU"/>
        </w:rPr>
        <w:t>Среда 21/9:</w:t>
      </w:r>
      <w:r w:rsidRPr="009C634D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9C634D">
        <w:rPr>
          <w:rFonts w:ascii="Calibri" w:hAnsi="Calibri" w:cs="Calibri"/>
          <w:b/>
          <w:sz w:val="22"/>
          <w:szCs w:val="22"/>
          <w:lang w:val="ru-RU"/>
        </w:rPr>
        <w:t>Программа в Брюсселе, подготовленная Федерацией бельгийских торгово-промышленных палат</w:t>
      </w:r>
    </w:p>
    <w:p w14:paraId="51DDC59C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43F2E18A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>Украинские компании, работающие в пищевой и перерабатывающей промышленности, заинтересованы в технологиях упаковки и логистики, специфичных для их отрасли.</w:t>
      </w:r>
    </w:p>
    <w:p w14:paraId="57C34C3D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A50A995" w14:textId="19C42F9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>Федерация бельгийских торгово-промышленных палат предлагает делегации украинских компаний посетить следующие выставки в Брюсселе:</w:t>
      </w:r>
    </w:p>
    <w:p w14:paraId="0386A8C7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0058048" w14:textId="77777777" w:rsidR="006C2846" w:rsidRPr="00153D72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53D72">
        <w:rPr>
          <w:rFonts w:ascii="Calibri" w:hAnsi="Calibri" w:cs="Calibri"/>
          <w:b/>
          <w:sz w:val="22"/>
          <w:szCs w:val="22"/>
          <w:lang w:val="ru-RU"/>
        </w:rPr>
        <w:t>10.00 - 13.00: Посещение выставки: «Логистика и дистрибуция: будущее обработки материалов, электронная логистика, дистрибуция и системы"</w:t>
      </w:r>
    </w:p>
    <w:p w14:paraId="4E172784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953D93A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>http://www.easyfairs.com/events_216/prologistics-brussels-2016_66403/logistics-distribution-2016_66404/</w:t>
      </w:r>
    </w:p>
    <w:p w14:paraId="50C183F3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2AEFE11D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53D72">
        <w:rPr>
          <w:rFonts w:ascii="Calibri" w:hAnsi="Calibri" w:cs="Calibri"/>
          <w:b/>
          <w:sz w:val="22"/>
          <w:szCs w:val="22"/>
          <w:lang w:val="ru-RU"/>
        </w:rPr>
        <w:t xml:space="preserve">13.00-14.00: </w:t>
      </w:r>
      <w:r w:rsidRPr="006C2846">
        <w:rPr>
          <w:rFonts w:ascii="Calibri" w:hAnsi="Calibri" w:cs="Calibri"/>
          <w:sz w:val="22"/>
          <w:szCs w:val="22"/>
          <w:lang w:val="ru-RU"/>
        </w:rPr>
        <w:t>Обед</w:t>
      </w:r>
    </w:p>
    <w:p w14:paraId="4F9BD539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284FD4AF" w14:textId="77777777" w:rsidR="006C2846" w:rsidRPr="00153D72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53D72">
        <w:rPr>
          <w:rFonts w:ascii="Calibri" w:hAnsi="Calibri" w:cs="Calibri"/>
          <w:b/>
          <w:sz w:val="22"/>
          <w:szCs w:val="22"/>
          <w:lang w:val="ru-RU"/>
        </w:rPr>
        <w:t>14.00-18.00: Посещение выставки "EMPACK 2016: будущее технологий упаковки"</w:t>
      </w:r>
    </w:p>
    <w:p w14:paraId="045291B7" w14:textId="77777777" w:rsidR="006C2846" w:rsidRPr="00153D72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EACC04A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>http://www.easyfairs.com/events_216/empack-brussels-2016_84385/empack-brussels-2016_84386/</w:t>
      </w:r>
    </w:p>
    <w:p w14:paraId="7459DA87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2119521F" w14:textId="17244944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6C2846">
        <w:rPr>
          <w:rFonts w:ascii="Calibri" w:hAnsi="Calibri" w:cs="Calibri"/>
          <w:sz w:val="22"/>
          <w:szCs w:val="22"/>
          <w:lang w:val="ru-RU"/>
        </w:rPr>
        <w:t xml:space="preserve">Федерация </w:t>
      </w:r>
      <w:r w:rsidR="00153D72">
        <w:rPr>
          <w:rFonts w:ascii="Calibri" w:hAnsi="Calibri" w:cs="Calibri"/>
          <w:sz w:val="22"/>
          <w:szCs w:val="22"/>
          <w:lang w:val="ru-RU"/>
        </w:rPr>
        <w:t xml:space="preserve">Бельгийских палат </w:t>
      </w:r>
      <w:r w:rsidRPr="006C2846">
        <w:rPr>
          <w:rFonts w:ascii="Calibri" w:hAnsi="Calibri" w:cs="Calibri"/>
          <w:sz w:val="22"/>
          <w:szCs w:val="22"/>
          <w:lang w:val="ru-RU"/>
        </w:rPr>
        <w:t>позаботиться об организации встреч для представителей украинских компаний с участниками выставок.</w:t>
      </w:r>
    </w:p>
    <w:p w14:paraId="63702EB9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1BD69A3" w14:textId="77777777" w:rsidR="006C2846" w:rsidRPr="00153D72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53D72">
        <w:rPr>
          <w:rFonts w:ascii="Calibri" w:hAnsi="Calibri" w:cs="Calibri"/>
          <w:b/>
          <w:sz w:val="22"/>
          <w:szCs w:val="22"/>
          <w:highlight w:val="lightGray"/>
          <w:lang w:val="ru-RU"/>
        </w:rPr>
        <w:t>Четверг 22/9:</w:t>
      </w:r>
      <w:r w:rsidRPr="00153D72">
        <w:rPr>
          <w:rFonts w:ascii="Calibri" w:hAnsi="Calibri" w:cs="Calibri"/>
          <w:b/>
          <w:sz w:val="22"/>
          <w:szCs w:val="22"/>
          <w:lang w:val="ru-RU"/>
        </w:rPr>
        <w:t xml:space="preserve"> Программа в Брюсселе, подготовлена BECI ТПП-Брюссель</w:t>
      </w:r>
    </w:p>
    <w:p w14:paraId="3A8A8AC6" w14:textId="77777777" w:rsidR="006C2846" w:rsidRPr="00153D72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4FEFD768" w14:textId="6C67A14D" w:rsidR="000440E6" w:rsidRPr="000440E6" w:rsidRDefault="006C2846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0440E6">
        <w:rPr>
          <w:rFonts w:ascii="Calibri" w:hAnsi="Calibri" w:cs="Calibri"/>
          <w:b/>
          <w:sz w:val="22"/>
          <w:szCs w:val="22"/>
          <w:lang w:val="ru-RU"/>
        </w:rPr>
        <w:t>10.00-</w:t>
      </w:r>
      <w:r w:rsidR="000440E6" w:rsidRPr="000440E6">
        <w:rPr>
          <w:rFonts w:ascii="Calibri" w:hAnsi="Calibri" w:cs="Calibri"/>
          <w:b/>
          <w:sz w:val="22"/>
          <w:szCs w:val="22"/>
          <w:lang w:val="ru-RU"/>
        </w:rPr>
        <w:t>11:00</w:t>
      </w:r>
      <w:r w:rsidR="000440E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440E6" w:rsidRPr="000440E6">
        <w:rPr>
          <w:rFonts w:ascii="Calibri" w:hAnsi="Calibri" w:cs="Calibri"/>
          <w:b/>
          <w:sz w:val="22"/>
          <w:szCs w:val="22"/>
          <w:lang w:val="ru-RU"/>
        </w:rPr>
        <w:t>Информация о сертификатах EUR.1</w:t>
      </w:r>
      <w:r w:rsidR="000440E6">
        <w:rPr>
          <w:rFonts w:ascii="Calibri" w:hAnsi="Calibri" w:cs="Calibri"/>
          <w:b/>
          <w:sz w:val="22"/>
          <w:szCs w:val="22"/>
          <w:lang w:val="ru-RU"/>
        </w:rPr>
        <w:t>.</w:t>
      </w:r>
      <w:r w:rsidR="000440E6" w:rsidRPr="000440E6">
        <w:rPr>
          <w:rFonts w:ascii="Calibri" w:hAnsi="Calibri" w:cs="Calibri"/>
          <w:sz w:val="22"/>
          <w:szCs w:val="22"/>
          <w:lang w:val="ru-RU"/>
        </w:rPr>
        <w:t xml:space="preserve"> Г-н Роджер </w:t>
      </w:r>
      <w:proofErr w:type="spellStart"/>
      <w:r w:rsidR="000440E6" w:rsidRPr="000440E6">
        <w:rPr>
          <w:rFonts w:ascii="Calibri" w:hAnsi="Calibri" w:cs="Calibri"/>
          <w:sz w:val="22"/>
          <w:szCs w:val="22"/>
          <w:lang w:val="ru-RU"/>
        </w:rPr>
        <w:t>Тэни</w:t>
      </w:r>
      <w:proofErr w:type="spellEnd"/>
      <w:r w:rsidR="000440E6" w:rsidRPr="000440E6">
        <w:rPr>
          <w:rFonts w:ascii="Calibri" w:hAnsi="Calibri" w:cs="Calibri"/>
          <w:sz w:val="22"/>
          <w:szCs w:val="22"/>
          <w:lang w:val="ru-RU"/>
        </w:rPr>
        <w:t>, Фед</w:t>
      </w:r>
      <w:r w:rsidR="000440E6">
        <w:rPr>
          <w:rFonts w:ascii="Calibri" w:hAnsi="Calibri" w:cs="Calibri"/>
          <w:sz w:val="22"/>
          <w:szCs w:val="22"/>
          <w:lang w:val="ru-RU"/>
        </w:rPr>
        <w:t xml:space="preserve">еральное министерство финансов, отдел </w:t>
      </w:r>
      <w:r w:rsidR="000440E6" w:rsidRPr="000440E6">
        <w:rPr>
          <w:rFonts w:ascii="Calibri" w:hAnsi="Calibri" w:cs="Calibri"/>
          <w:sz w:val="22"/>
          <w:szCs w:val="22"/>
          <w:lang w:val="ru-RU"/>
        </w:rPr>
        <w:t xml:space="preserve">аудита. </w:t>
      </w:r>
    </w:p>
    <w:p w14:paraId="69825881" w14:textId="77777777" w:rsidR="000440E6" w:rsidRDefault="000440E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FFAB1BB" w14:textId="7AD0765D" w:rsidR="006C2846" w:rsidRDefault="000440E6" w:rsidP="00FA062C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0440E6">
        <w:rPr>
          <w:rFonts w:ascii="Calibri" w:hAnsi="Calibri" w:cs="Calibri"/>
          <w:b/>
          <w:sz w:val="22"/>
          <w:szCs w:val="22"/>
          <w:lang w:val="ru-RU"/>
        </w:rPr>
        <w:t>11:00-</w:t>
      </w:r>
      <w:r w:rsidR="006C2846" w:rsidRPr="000440E6">
        <w:rPr>
          <w:rFonts w:ascii="Calibri" w:hAnsi="Calibri" w:cs="Calibri"/>
          <w:b/>
          <w:sz w:val="22"/>
          <w:szCs w:val="22"/>
          <w:lang w:val="ru-RU"/>
        </w:rPr>
        <w:t xml:space="preserve">12.00: </w:t>
      </w:r>
      <w:r w:rsidRPr="000440E6">
        <w:rPr>
          <w:rFonts w:ascii="Calibri" w:hAnsi="Calibri" w:cs="Calibri"/>
          <w:b/>
          <w:sz w:val="22"/>
          <w:szCs w:val="22"/>
          <w:lang w:val="ru-RU"/>
        </w:rPr>
        <w:t xml:space="preserve">Информация о </w:t>
      </w:r>
      <w:proofErr w:type="spellStart"/>
      <w:r w:rsidRPr="000440E6">
        <w:rPr>
          <w:rFonts w:ascii="Calibri" w:hAnsi="Calibri" w:cs="Calibri"/>
          <w:b/>
          <w:sz w:val="22"/>
          <w:szCs w:val="22"/>
          <w:lang w:val="ru-RU"/>
        </w:rPr>
        <w:t>непреференциальных</w:t>
      </w:r>
      <w:proofErr w:type="spellEnd"/>
      <w:r w:rsidRPr="000440E6">
        <w:rPr>
          <w:rFonts w:ascii="Calibri" w:hAnsi="Calibri" w:cs="Calibri"/>
          <w:b/>
          <w:sz w:val="22"/>
          <w:szCs w:val="22"/>
          <w:lang w:val="ru-RU"/>
        </w:rPr>
        <w:t xml:space="preserve"> сертификат</w:t>
      </w:r>
      <w:r w:rsidR="00FA062C">
        <w:rPr>
          <w:rFonts w:ascii="Calibri" w:hAnsi="Calibri" w:cs="Calibri"/>
          <w:b/>
          <w:sz w:val="22"/>
          <w:szCs w:val="22"/>
          <w:lang w:val="ru-RU"/>
        </w:rPr>
        <w:t xml:space="preserve">ах. </w:t>
      </w:r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Г-н Марк </w:t>
      </w:r>
      <w:proofErr w:type="spellStart"/>
      <w:r w:rsidR="00FA062C" w:rsidRPr="00FA062C">
        <w:rPr>
          <w:rFonts w:ascii="Calibri" w:hAnsi="Calibri" w:cs="Calibri"/>
          <w:sz w:val="22"/>
          <w:szCs w:val="22"/>
          <w:lang w:val="ru-RU"/>
        </w:rPr>
        <w:t>Вегнез</w:t>
      </w:r>
      <w:proofErr w:type="spellEnd"/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, Федеральное министерство </w:t>
      </w:r>
      <w:r w:rsidR="00FA062C">
        <w:rPr>
          <w:rFonts w:ascii="Calibri" w:hAnsi="Calibri" w:cs="Calibri"/>
          <w:sz w:val="22"/>
          <w:szCs w:val="22"/>
          <w:lang w:val="ru-RU"/>
        </w:rPr>
        <w:t>экономики.</w:t>
      </w:r>
    </w:p>
    <w:p w14:paraId="132BF55D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4AB7699" w14:textId="013F60A5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FA062C">
        <w:rPr>
          <w:rFonts w:ascii="Calibri" w:hAnsi="Calibri" w:cs="Calibri"/>
          <w:b/>
          <w:sz w:val="22"/>
          <w:szCs w:val="22"/>
          <w:lang w:val="ru-RU"/>
        </w:rPr>
        <w:t>12.00-15.00: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A062C">
        <w:rPr>
          <w:rFonts w:ascii="Calibri" w:hAnsi="Calibri" w:cs="Calibri"/>
          <w:sz w:val="22"/>
          <w:szCs w:val="22"/>
          <w:lang w:val="ru-RU"/>
        </w:rPr>
        <w:t>П</w:t>
      </w:r>
      <w:r w:rsidR="00FA062C" w:rsidRPr="00FA062C">
        <w:rPr>
          <w:rFonts w:ascii="Calibri" w:hAnsi="Calibri" w:cs="Calibri"/>
          <w:sz w:val="22"/>
          <w:szCs w:val="22"/>
          <w:lang w:val="ru-RU"/>
        </w:rPr>
        <w:t>риветственный прием</w:t>
      </w:r>
      <w:r w:rsidR="00FA062C">
        <w:rPr>
          <w:rFonts w:ascii="Calibri" w:hAnsi="Calibri" w:cs="Calibri"/>
          <w:sz w:val="22"/>
          <w:szCs w:val="22"/>
          <w:lang w:val="ru-RU"/>
        </w:rPr>
        <w:t>.</w:t>
      </w:r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Встреча </w:t>
      </w:r>
      <w:r w:rsidR="00FA062C">
        <w:rPr>
          <w:rFonts w:ascii="Calibri" w:hAnsi="Calibri" w:cs="Calibri"/>
          <w:sz w:val="22"/>
          <w:szCs w:val="22"/>
          <w:lang w:val="ru-RU"/>
        </w:rPr>
        <w:t xml:space="preserve">и </w:t>
      </w:r>
      <w:r w:rsidRPr="006C2846">
        <w:rPr>
          <w:rFonts w:ascii="Calibri" w:hAnsi="Calibri" w:cs="Calibri"/>
          <w:sz w:val="22"/>
          <w:szCs w:val="22"/>
          <w:lang w:val="ru-RU"/>
        </w:rPr>
        <w:t>с брюссельским</w:t>
      </w:r>
      <w:r w:rsidR="00FA062C">
        <w:rPr>
          <w:rFonts w:ascii="Calibri" w:hAnsi="Calibri" w:cs="Calibri"/>
          <w:sz w:val="22"/>
          <w:szCs w:val="22"/>
          <w:lang w:val="ru-RU"/>
        </w:rPr>
        <w:t xml:space="preserve">и компаниями. </w:t>
      </w:r>
      <w:r w:rsidRPr="006C2846">
        <w:rPr>
          <w:rFonts w:ascii="Calibri" w:hAnsi="Calibri" w:cs="Calibri"/>
          <w:sz w:val="22"/>
          <w:szCs w:val="22"/>
          <w:lang w:val="ru-RU"/>
        </w:rPr>
        <w:t>Эта встреча включает B2B переговоры</w:t>
      </w:r>
    </w:p>
    <w:p w14:paraId="20F1AC9E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7277E57D" w14:textId="4F0D9C2D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FA062C">
        <w:rPr>
          <w:rFonts w:ascii="Calibri" w:hAnsi="Calibri" w:cs="Calibri"/>
          <w:b/>
          <w:sz w:val="22"/>
          <w:szCs w:val="22"/>
          <w:lang w:val="ru-RU"/>
        </w:rPr>
        <w:t>15.00-17.00</w:t>
      </w:r>
      <w:r w:rsidR="00FA062C">
        <w:rPr>
          <w:rFonts w:ascii="Calibri" w:hAnsi="Calibri" w:cs="Calibri"/>
          <w:sz w:val="22"/>
          <w:szCs w:val="22"/>
          <w:lang w:val="ru-RU"/>
        </w:rPr>
        <w:t xml:space="preserve"> П</w:t>
      </w:r>
      <w:r w:rsidRPr="006C2846">
        <w:rPr>
          <w:rFonts w:ascii="Calibri" w:hAnsi="Calibri" w:cs="Calibri"/>
          <w:sz w:val="22"/>
          <w:szCs w:val="22"/>
          <w:lang w:val="ru-RU"/>
        </w:rPr>
        <w:t xml:space="preserve">осещение </w:t>
      </w:r>
      <w:proofErr w:type="spellStart"/>
      <w:r w:rsidR="00FA062C" w:rsidRPr="00FA062C">
        <w:rPr>
          <w:rFonts w:ascii="Calibri" w:hAnsi="Calibri" w:cs="Calibri"/>
          <w:sz w:val="22"/>
          <w:szCs w:val="22"/>
          <w:lang w:val="ru-RU"/>
        </w:rPr>
        <w:t>Delhaize</w:t>
      </w:r>
      <w:proofErr w:type="spellEnd"/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FA062C" w:rsidRPr="00FA062C">
        <w:rPr>
          <w:rFonts w:ascii="Calibri" w:hAnsi="Calibri" w:cs="Calibri"/>
          <w:sz w:val="22"/>
          <w:szCs w:val="22"/>
          <w:lang w:val="ru-RU"/>
        </w:rPr>
        <w:t>Distribution</w:t>
      </w:r>
      <w:proofErr w:type="spellEnd"/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FA062C" w:rsidRPr="00FA062C">
        <w:rPr>
          <w:rFonts w:ascii="Calibri" w:hAnsi="Calibri" w:cs="Calibri"/>
          <w:sz w:val="22"/>
          <w:szCs w:val="22"/>
          <w:lang w:val="ru-RU"/>
        </w:rPr>
        <w:t>Centre</w:t>
      </w:r>
      <w:proofErr w:type="spellEnd"/>
      <w:r w:rsidR="00FA062C" w:rsidRPr="00FA062C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7CABE02C" w14:textId="77777777" w:rsidR="006C2846" w:rsidRPr="006C2846" w:rsidRDefault="006C2846" w:rsidP="006C284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68C3EA3F" w14:textId="582D45D5" w:rsidR="006C2846" w:rsidRPr="00C525FF" w:rsidRDefault="00FA062C" w:rsidP="006C2846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C525FF">
        <w:rPr>
          <w:rFonts w:ascii="Calibri" w:hAnsi="Calibri" w:cs="Calibri"/>
          <w:b/>
          <w:sz w:val="22"/>
          <w:szCs w:val="22"/>
          <w:lang w:val="ru-RU"/>
        </w:rPr>
        <w:t xml:space="preserve">18:00 </w:t>
      </w:r>
      <w:r w:rsidRPr="00FA062C">
        <w:rPr>
          <w:rFonts w:ascii="Calibri" w:hAnsi="Calibri" w:cs="Calibri"/>
          <w:b/>
          <w:sz w:val="22"/>
          <w:szCs w:val="22"/>
          <w:lang w:val="ru-RU"/>
        </w:rPr>
        <w:t>Ужин</w:t>
      </w:r>
    </w:p>
    <w:p w14:paraId="4472338E" w14:textId="77777777" w:rsidR="000440E6" w:rsidRPr="00C525FF" w:rsidRDefault="000440E6" w:rsidP="00F72BB9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486D44CD" w14:textId="77777777" w:rsidR="00DB2A55" w:rsidRPr="00C525FF" w:rsidRDefault="00DB2A55" w:rsidP="00F72BB9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76362CB8" w14:textId="038ACC02" w:rsidR="00EB6AA3" w:rsidRPr="00FA062C" w:rsidRDefault="00FA062C" w:rsidP="00F72BB9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FA062C">
        <w:rPr>
          <w:rFonts w:ascii="Calibri" w:hAnsi="Calibri" w:cs="Calibri"/>
          <w:b/>
          <w:sz w:val="22"/>
          <w:szCs w:val="22"/>
          <w:highlight w:val="lightGray"/>
          <w:lang w:val="ru-RU"/>
        </w:rPr>
        <w:t>Пятница</w:t>
      </w:r>
      <w:r w:rsidRPr="00C525FF">
        <w:rPr>
          <w:rFonts w:ascii="Calibri" w:hAnsi="Calibri" w:cs="Calibri"/>
          <w:b/>
          <w:sz w:val="22"/>
          <w:szCs w:val="22"/>
          <w:highlight w:val="lightGray"/>
          <w:lang w:val="ru-RU"/>
        </w:rPr>
        <w:t xml:space="preserve"> </w:t>
      </w:r>
      <w:r w:rsidR="00EB6AA3" w:rsidRPr="00C525FF">
        <w:rPr>
          <w:rFonts w:ascii="Calibri" w:hAnsi="Calibri" w:cs="Calibri"/>
          <w:b/>
          <w:sz w:val="22"/>
          <w:szCs w:val="22"/>
          <w:highlight w:val="lightGray"/>
          <w:lang w:val="ru-RU"/>
        </w:rPr>
        <w:t>23/9:</w:t>
      </w:r>
      <w:r w:rsidR="00EB6AA3" w:rsidRPr="00BD3427">
        <w:rPr>
          <w:rFonts w:ascii="Calibri" w:hAnsi="Calibri" w:cs="Calibri"/>
          <w:b/>
          <w:sz w:val="22"/>
          <w:szCs w:val="22"/>
        </w:rPr>
        <w:t>       </w:t>
      </w:r>
      <w:r w:rsidR="00EB6AA3" w:rsidRPr="00C525FF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>Возвращение в Украину</w:t>
      </w:r>
    </w:p>
    <w:p w14:paraId="175E7353" w14:textId="77777777" w:rsidR="00EB6AA3" w:rsidRPr="00C525FF" w:rsidRDefault="00EB6AA3" w:rsidP="00F72BB9">
      <w:pPr>
        <w:jc w:val="both"/>
        <w:rPr>
          <w:lang w:val="ru-RU"/>
        </w:rPr>
      </w:pPr>
    </w:p>
    <w:sectPr w:rsidR="00EB6AA3" w:rsidRPr="00C52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08DA0" w15:done="0"/>
  <w15:commentEx w15:paraId="71661C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D826F" w14:textId="77777777" w:rsidR="00EB539C" w:rsidRDefault="00EB539C" w:rsidP="00EB6AA3">
      <w:r>
        <w:separator/>
      </w:r>
    </w:p>
  </w:endnote>
  <w:endnote w:type="continuationSeparator" w:id="0">
    <w:p w14:paraId="7F644969" w14:textId="77777777" w:rsidR="00EB539C" w:rsidRDefault="00EB539C" w:rsidP="00EB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CE99" w14:textId="77777777" w:rsidR="00EB539C" w:rsidRDefault="00EB539C" w:rsidP="00EB6AA3">
      <w:r>
        <w:separator/>
      </w:r>
    </w:p>
  </w:footnote>
  <w:footnote w:type="continuationSeparator" w:id="0">
    <w:p w14:paraId="0D6AA774" w14:textId="77777777" w:rsidR="00EB539C" w:rsidRDefault="00EB539C" w:rsidP="00EB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C82B" w14:textId="77777777" w:rsidR="00EB6AA3" w:rsidRPr="00EB6AA3" w:rsidRDefault="00EB6AA3" w:rsidP="00EB6AA3">
    <w:pPr>
      <w:jc w:val="center"/>
      <w:rPr>
        <w:rFonts w:ascii="Arial" w:hAnsi="Arial" w:cs="Arial"/>
        <w:b/>
        <w:color w:val="1F497D" w:themeColor="text2"/>
        <w:sz w:val="36"/>
        <w:szCs w:val="36"/>
        <w:lang w:val="en-US"/>
      </w:rPr>
    </w:pPr>
    <w:r>
      <w:rPr>
        <w:noProof/>
        <w:lang w:val="ru-RU" w:eastAsia="ru-RU"/>
      </w:rPr>
      <w:drawing>
        <wp:inline distT="0" distB="0" distL="0" distR="0" wp14:anchorId="2984AFB1" wp14:editId="6254D923">
          <wp:extent cx="3018239" cy="998220"/>
          <wp:effectExtent l="0" t="0" r="0" b="0"/>
          <wp:docPr id="8" name="Picture 1" descr="EastInvest-T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Invest-T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207" cy="99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EB6AA3">
      <w:rPr>
        <w:rFonts w:ascii="Arial" w:hAnsi="Arial" w:cs="Arial"/>
        <w:b/>
        <w:color w:val="1F497D" w:themeColor="text2"/>
        <w:sz w:val="36"/>
        <w:szCs w:val="36"/>
        <w:lang w:val="en-US"/>
      </w:rPr>
      <w:t>SME Roadshows (S7)</w:t>
    </w:r>
  </w:p>
  <w:p w14:paraId="089AE1EE" w14:textId="77777777" w:rsidR="00EB6AA3" w:rsidRPr="00EB6AA3" w:rsidRDefault="00EB6AA3" w:rsidP="00EB6AA3">
    <w:pPr>
      <w:jc w:val="center"/>
      <w:rPr>
        <w:rFonts w:ascii="Arial" w:hAnsi="Arial" w:cs="Arial"/>
        <w:b/>
        <w:color w:val="1F497D" w:themeColor="text2"/>
        <w:sz w:val="36"/>
        <w:szCs w:val="36"/>
        <w:lang w:val="en-US"/>
      </w:rPr>
    </w:pPr>
    <w:r w:rsidRPr="00EB6AA3">
      <w:rPr>
        <w:rFonts w:ascii="Arial" w:hAnsi="Arial" w:cs="Arial"/>
        <w:b/>
        <w:color w:val="1F497D" w:themeColor="text2"/>
        <w:sz w:val="36"/>
        <w:szCs w:val="36"/>
        <w:lang w:val="en-US"/>
      </w:rPr>
      <w:t xml:space="preserve"> </w:t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>
      <w:rPr>
        <w:rFonts w:ascii="Arial" w:hAnsi="Arial" w:cs="Arial"/>
        <w:b/>
        <w:color w:val="1F497D" w:themeColor="text2"/>
        <w:sz w:val="36"/>
        <w:szCs w:val="36"/>
        <w:lang w:val="en-US"/>
      </w:rPr>
      <w:tab/>
    </w:r>
    <w:r w:rsidRPr="00EB6AA3">
      <w:rPr>
        <w:rFonts w:ascii="Arial" w:hAnsi="Arial" w:cs="Arial"/>
        <w:b/>
        <w:color w:val="1F497D" w:themeColor="text2"/>
        <w:sz w:val="36"/>
        <w:szCs w:val="36"/>
        <w:lang w:val="en-US"/>
      </w:rPr>
      <w:t>Activity Proposal</w:t>
    </w:r>
  </w:p>
  <w:p w14:paraId="38DA25CD" w14:textId="77777777" w:rsidR="00EB6AA3" w:rsidRDefault="00EB6AA3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sile CIRLIG">
    <w15:presenceInfo w15:providerId="AD" w15:userId="S-1-5-21-796738181-2081760472-639647892-219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3"/>
    <w:rsid w:val="0002444F"/>
    <w:rsid w:val="00033F81"/>
    <w:rsid w:val="000440E6"/>
    <w:rsid w:val="000A33EA"/>
    <w:rsid w:val="000B0230"/>
    <w:rsid w:val="000D06E2"/>
    <w:rsid w:val="001104FC"/>
    <w:rsid w:val="001258E1"/>
    <w:rsid w:val="0012685A"/>
    <w:rsid w:val="00147EC2"/>
    <w:rsid w:val="00153D72"/>
    <w:rsid w:val="001653F5"/>
    <w:rsid w:val="00165F05"/>
    <w:rsid w:val="001B5858"/>
    <w:rsid w:val="001D7D96"/>
    <w:rsid w:val="001F15EC"/>
    <w:rsid w:val="00261188"/>
    <w:rsid w:val="002922AF"/>
    <w:rsid w:val="002944E1"/>
    <w:rsid w:val="002A420E"/>
    <w:rsid w:val="002D2085"/>
    <w:rsid w:val="00344A75"/>
    <w:rsid w:val="0039259C"/>
    <w:rsid w:val="003A05F2"/>
    <w:rsid w:val="00435DF0"/>
    <w:rsid w:val="00436DDD"/>
    <w:rsid w:val="00451073"/>
    <w:rsid w:val="004C1C98"/>
    <w:rsid w:val="004D468E"/>
    <w:rsid w:val="00502FEB"/>
    <w:rsid w:val="00516FE6"/>
    <w:rsid w:val="00532F35"/>
    <w:rsid w:val="00575C79"/>
    <w:rsid w:val="005935DE"/>
    <w:rsid w:val="005A07A8"/>
    <w:rsid w:val="005E1715"/>
    <w:rsid w:val="006029EA"/>
    <w:rsid w:val="00673CFC"/>
    <w:rsid w:val="006B2AA3"/>
    <w:rsid w:val="006C2846"/>
    <w:rsid w:val="00787FF8"/>
    <w:rsid w:val="007943C1"/>
    <w:rsid w:val="007A255D"/>
    <w:rsid w:val="008053D9"/>
    <w:rsid w:val="008142F1"/>
    <w:rsid w:val="00873BC9"/>
    <w:rsid w:val="0093004F"/>
    <w:rsid w:val="00991C91"/>
    <w:rsid w:val="009C634D"/>
    <w:rsid w:val="00A119C0"/>
    <w:rsid w:val="00A21231"/>
    <w:rsid w:val="00AB144C"/>
    <w:rsid w:val="00AD6E76"/>
    <w:rsid w:val="00AF6381"/>
    <w:rsid w:val="00B22813"/>
    <w:rsid w:val="00B362C3"/>
    <w:rsid w:val="00BD3427"/>
    <w:rsid w:val="00C0023A"/>
    <w:rsid w:val="00C00603"/>
    <w:rsid w:val="00C05665"/>
    <w:rsid w:val="00C14397"/>
    <w:rsid w:val="00C353B7"/>
    <w:rsid w:val="00C525FF"/>
    <w:rsid w:val="00C718F7"/>
    <w:rsid w:val="00CE2006"/>
    <w:rsid w:val="00D2051D"/>
    <w:rsid w:val="00D8112F"/>
    <w:rsid w:val="00D8425A"/>
    <w:rsid w:val="00D87C52"/>
    <w:rsid w:val="00DA5FC1"/>
    <w:rsid w:val="00DB2A55"/>
    <w:rsid w:val="00DF1515"/>
    <w:rsid w:val="00E26BD1"/>
    <w:rsid w:val="00E33FFB"/>
    <w:rsid w:val="00E77DFB"/>
    <w:rsid w:val="00EB539C"/>
    <w:rsid w:val="00EB6AA3"/>
    <w:rsid w:val="00ED5F51"/>
    <w:rsid w:val="00EE2D23"/>
    <w:rsid w:val="00EF2523"/>
    <w:rsid w:val="00F33E41"/>
    <w:rsid w:val="00F60A47"/>
    <w:rsid w:val="00F72BB9"/>
    <w:rsid w:val="00FA062C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AA3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a6"/>
    <w:uiPriority w:val="99"/>
    <w:unhideWhenUsed/>
    <w:rsid w:val="00EB6AA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AA3"/>
    <w:rPr>
      <w:rFonts w:ascii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EB6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A3"/>
    <w:rPr>
      <w:rFonts w:ascii="Tahoma" w:hAnsi="Tahoma" w:cs="Tahoma"/>
      <w:sz w:val="16"/>
      <w:szCs w:val="16"/>
      <w:lang w:eastAsia="en-GB"/>
    </w:rPr>
  </w:style>
  <w:style w:type="character" w:styleId="a9">
    <w:name w:val="Hyperlink"/>
    <w:basedOn w:val="a0"/>
    <w:uiPriority w:val="99"/>
    <w:unhideWhenUsed/>
    <w:rsid w:val="00DA5F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77DFB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7E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7E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7EC2"/>
    <w:rPr>
      <w:rFonts w:ascii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7E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7EC2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AA3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a6"/>
    <w:uiPriority w:val="99"/>
    <w:unhideWhenUsed/>
    <w:rsid w:val="00EB6AA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AA3"/>
    <w:rPr>
      <w:rFonts w:ascii="Times New Roman" w:hAnsi="Times New Roman" w:cs="Times New Roman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EB6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A3"/>
    <w:rPr>
      <w:rFonts w:ascii="Tahoma" w:hAnsi="Tahoma" w:cs="Tahoma"/>
      <w:sz w:val="16"/>
      <w:szCs w:val="16"/>
      <w:lang w:eastAsia="en-GB"/>
    </w:rPr>
  </w:style>
  <w:style w:type="character" w:styleId="a9">
    <w:name w:val="Hyperlink"/>
    <w:basedOn w:val="a0"/>
    <w:uiPriority w:val="99"/>
    <w:unhideWhenUsed/>
    <w:rsid w:val="00DA5F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77DFB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7E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7E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7EC2"/>
    <w:rPr>
      <w:rFonts w:ascii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7E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7EC2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EBE9-DC46-4DAD-8E51-601A2C1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Giromini</dc:creator>
  <cp:lastModifiedBy>Вход для всех</cp:lastModifiedBy>
  <cp:revision>29</cp:revision>
  <dcterms:created xsi:type="dcterms:W3CDTF">2016-05-30T08:28:00Z</dcterms:created>
  <dcterms:modified xsi:type="dcterms:W3CDTF">2016-06-29T10:08:00Z</dcterms:modified>
</cp:coreProperties>
</file>